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>
      <w:pPr>
        <w:jc w:val="center"/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宋体" w:eastAsia="方正小标宋_GBK" w:cs="宋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公务接待清单</w:t>
      </w:r>
      <w:bookmarkEnd w:id="0"/>
    </w:p>
    <w:p>
      <w:pPr>
        <w:spacing w:line="600" w:lineRule="exact"/>
        <w:jc w:val="center"/>
        <w:rPr>
          <w:rFonts w:ascii="仿宋_GB2312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（作报销附件）</w:t>
      </w:r>
    </w:p>
    <w:tbl>
      <w:tblPr>
        <w:tblStyle w:val="3"/>
        <w:tblW w:w="93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993"/>
        <w:gridCol w:w="1984"/>
        <w:gridCol w:w="992"/>
        <w:gridCol w:w="297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接待对象信息：</w:t>
            </w:r>
          </w:p>
        </w:tc>
        <w:tc>
          <w:tcPr>
            <w:tcW w:w="69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来客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带队，共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3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公务活动信息：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项目及场所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费用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陪同（参与）人数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9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分管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校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领导审核意见（签字）：</w:t>
            </w:r>
          </w:p>
          <w:p>
            <w:pPr>
              <w:spacing w:line="600" w:lineRule="exact"/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beforeLines="30" w:line="720" w:lineRule="auto"/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承办部门经办人（签字）：            承办部门负责人（签字）：</w:t>
      </w:r>
    </w:p>
    <w:p>
      <w:pP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beforeLines="30" w:line="300" w:lineRule="auto"/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备注：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公务活动信息栏中仅需填写涉及由接待产生的交通（车辆）、住宿、用餐、参观等支出项目内容。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080E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5100BE"/>
    <w:rsid w:val="25A6780B"/>
    <w:rsid w:val="6C5100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2018-03-04T01:01:00Z</dcterms:created>
  <dc:creator>Administrator</dc:creator>
  <cp:lastModifiedBy>昊者颢然</cp:lastModifiedBy>
  <dcterms:modified xsi:type="dcterms:W3CDTF">2018-03-04T08:27:55Z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